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00FAF2" w14:textId="77777777" w:rsidR="00146DE5" w:rsidRDefault="00146DE5" w:rsidP="00146DE5">
      <w:pPr>
        <w:pStyle w:val="NormalWeb"/>
      </w:pPr>
      <w:r>
        <w:rPr>
          <w:rFonts w:ascii="TimesNewRomanPSMT" w:hAnsi="TimesNewRomanPSMT"/>
        </w:rPr>
        <w:t xml:space="preserve">Please read all instructions carefully and fully prior to beginning Assignment 2. Please also view the ‘Assignment Grading Criteria’ document while completing the assignment to ensure that all required elements for grading have been included. </w:t>
      </w:r>
    </w:p>
    <w:p w14:paraId="07A7FC7F" w14:textId="77777777" w:rsidR="00146DE5" w:rsidRDefault="00146DE5" w:rsidP="00146DE5">
      <w:pPr>
        <w:pStyle w:val="NormalWeb"/>
      </w:pPr>
      <w:r>
        <w:rPr>
          <w:rFonts w:ascii="TimesNewRomanPS" w:hAnsi="TimesNewRomanPS"/>
          <w:b/>
          <w:bCs/>
        </w:rPr>
        <w:t xml:space="preserve">Assigned Reading: </w:t>
      </w:r>
    </w:p>
    <w:p w14:paraId="528E3AE0" w14:textId="77777777" w:rsidR="00146DE5" w:rsidRDefault="00146DE5" w:rsidP="00146DE5">
      <w:pPr>
        <w:pStyle w:val="NormalWeb"/>
      </w:pPr>
      <w:r>
        <w:rPr>
          <w:rFonts w:ascii="TimesNewRomanPSMT" w:hAnsi="TimesNewRomanPSMT"/>
        </w:rPr>
        <w:t xml:space="preserve">Centers for Medicare and Medicaid Services (2018). CMS finalizes pathways to success, an </w:t>
      </w:r>
      <w:proofErr w:type="spellStart"/>
      <w:r>
        <w:rPr>
          <w:rFonts w:ascii="TimesNewRomanPSMT" w:hAnsi="TimesNewRomanPSMT"/>
        </w:rPr>
        <w:t>overhall</w:t>
      </w:r>
      <w:proofErr w:type="spellEnd"/>
      <w:r>
        <w:rPr>
          <w:rFonts w:ascii="TimesNewRomanPSMT" w:hAnsi="TimesNewRomanPSMT"/>
        </w:rPr>
        <w:t xml:space="preserve"> of </w:t>
      </w:r>
      <w:proofErr w:type="spellStart"/>
      <w:r>
        <w:rPr>
          <w:rFonts w:ascii="TimesNewRomanPSMT" w:hAnsi="TimesNewRomanPSMT"/>
        </w:rPr>
        <w:t>medicare’s</w:t>
      </w:r>
      <w:proofErr w:type="spellEnd"/>
      <w:r>
        <w:rPr>
          <w:rFonts w:ascii="TimesNewRomanPSMT" w:hAnsi="TimesNewRomanPSMT"/>
        </w:rPr>
        <w:t xml:space="preserve"> national ACO program. </w:t>
      </w:r>
      <w:r>
        <w:rPr>
          <w:rFonts w:ascii="TimesNewRomanPS" w:hAnsi="TimesNewRomanPS"/>
          <w:i/>
          <w:iCs/>
        </w:rPr>
        <w:t>CMS Newsroom</w:t>
      </w:r>
      <w:r>
        <w:rPr>
          <w:rFonts w:ascii="TimesNewRomanPSMT" w:hAnsi="TimesNewRomanPSMT"/>
        </w:rPr>
        <w:t>. Retrieved from https://www.cms.gov/newsroom/press-releases/cms-finalizes-pathways-success- overhaul-</w:t>
      </w:r>
      <w:proofErr w:type="spellStart"/>
      <w:r>
        <w:rPr>
          <w:rFonts w:ascii="TimesNewRomanPSMT" w:hAnsi="TimesNewRomanPSMT"/>
        </w:rPr>
        <w:t>medicares</w:t>
      </w:r>
      <w:proofErr w:type="spellEnd"/>
      <w:r>
        <w:rPr>
          <w:rFonts w:ascii="TimesNewRomanPSMT" w:hAnsi="TimesNewRomanPSMT"/>
        </w:rPr>
        <w:t>-national-</w:t>
      </w:r>
      <w:proofErr w:type="spellStart"/>
      <w:r>
        <w:rPr>
          <w:rFonts w:ascii="TimesNewRomanPSMT" w:hAnsi="TimesNewRomanPSMT"/>
        </w:rPr>
        <w:t>aco</w:t>
      </w:r>
      <w:proofErr w:type="spellEnd"/>
      <w:r>
        <w:rPr>
          <w:rFonts w:ascii="TimesNewRomanPSMT" w:hAnsi="TimesNewRomanPSMT"/>
        </w:rPr>
        <w:t xml:space="preserve">-program </w:t>
      </w:r>
    </w:p>
    <w:p w14:paraId="357579B2" w14:textId="77777777" w:rsidR="00146DE5" w:rsidRDefault="00146DE5" w:rsidP="00146DE5">
      <w:pPr>
        <w:pStyle w:val="NormalWeb"/>
      </w:pPr>
      <w:r>
        <w:rPr>
          <w:rFonts w:ascii="TimesNewRomanPSMT" w:hAnsi="TimesNewRomanPSMT"/>
        </w:rPr>
        <w:t xml:space="preserve">Centers for Medicare and Medicaid Services (2018). Final rule creates pathways to success for the </w:t>
      </w:r>
      <w:proofErr w:type="spellStart"/>
      <w:r>
        <w:rPr>
          <w:rFonts w:ascii="TimesNewRomanPSMT" w:hAnsi="TimesNewRomanPSMT"/>
        </w:rPr>
        <w:t>medicare</w:t>
      </w:r>
      <w:proofErr w:type="spellEnd"/>
      <w:r>
        <w:rPr>
          <w:rFonts w:ascii="TimesNewRomanPSMT" w:hAnsi="TimesNewRomanPSMT"/>
        </w:rPr>
        <w:t xml:space="preserve"> shared savings program. </w:t>
      </w:r>
      <w:r>
        <w:rPr>
          <w:rFonts w:ascii="TimesNewRomanPS" w:hAnsi="TimesNewRomanPS"/>
          <w:i/>
          <w:iCs/>
        </w:rPr>
        <w:t>CMS Newsroom</w:t>
      </w:r>
      <w:r>
        <w:rPr>
          <w:rFonts w:ascii="TimesNewRomanPSMT" w:hAnsi="TimesNewRomanPSMT"/>
        </w:rPr>
        <w:t xml:space="preserve">. Retrieved from https://www.cms.gov/newsroom/fact-sheets/final-rule-creates-pathways-success- </w:t>
      </w:r>
      <w:proofErr w:type="spellStart"/>
      <w:r>
        <w:rPr>
          <w:rFonts w:ascii="TimesNewRomanPSMT" w:hAnsi="TimesNewRomanPSMT"/>
        </w:rPr>
        <w:t>medicare</w:t>
      </w:r>
      <w:proofErr w:type="spellEnd"/>
      <w:r>
        <w:rPr>
          <w:rFonts w:ascii="TimesNewRomanPSMT" w:hAnsi="TimesNewRomanPSMT"/>
        </w:rPr>
        <w:t xml:space="preserve">-shared-savings-program </w:t>
      </w:r>
    </w:p>
    <w:p w14:paraId="76CA5EBA" w14:textId="77777777" w:rsidR="00146DE5" w:rsidRDefault="00146DE5" w:rsidP="00146DE5">
      <w:pPr>
        <w:pStyle w:val="NormalWeb"/>
      </w:pPr>
      <w:r>
        <w:rPr>
          <w:rFonts w:ascii="TimesNewRomanPS" w:hAnsi="TimesNewRomanPS"/>
          <w:b/>
          <w:bCs/>
        </w:rPr>
        <w:t xml:space="preserve">Assignment Instructions </w:t>
      </w:r>
    </w:p>
    <w:p w14:paraId="4CA10732" w14:textId="77777777" w:rsidR="00146DE5" w:rsidRDefault="00146DE5" w:rsidP="00146DE5">
      <w:pPr>
        <w:pStyle w:val="NormalWeb"/>
      </w:pPr>
      <w:r>
        <w:rPr>
          <w:rFonts w:ascii="TimesNewRomanPSMT" w:hAnsi="TimesNewRomanPSMT"/>
        </w:rPr>
        <w:t xml:space="preserve">This assignment utilizes the above referenced assigned readings, located on the blackboard course site. Upon reading the articles, please complete the following: </w:t>
      </w:r>
    </w:p>
    <w:p w14:paraId="589DEC4B" w14:textId="77777777" w:rsidR="00146DE5" w:rsidRDefault="00146DE5" w:rsidP="00146DE5">
      <w:pPr>
        <w:pStyle w:val="NormalWeb"/>
        <w:numPr>
          <w:ilvl w:val="0"/>
          <w:numId w:val="1"/>
        </w:numPr>
        <w:rPr>
          <w:rFonts w:ascii="TimesNewRomanPSMT" w:hAnsi="TimesNewRomanPSMT"/>
        </w:rPr>
      </w:pPr>
      <w:r>
        <w:rPr>
          <w:rFonts w:ascii="TimesNewRomanPSMT" w:hAnsi="TimesNewRomanPSMT"/>
        </w:rPr>
        <w:t xml:space="preserve">Provide a brief summary of the article(s). Be sure to summarize each section of the article(s) and not just a few sections. Be sure to correctly cite the article during your summary, according to APA guidelines. </w:t>
      </w:r>
    </w:p>
    <w:p w14:paraId="3D7EDF00" w14:textId="77777777" w:rsidR="00146DE5" w:rsidRDefault="00146DE5" w:rsidP="00146DE5">
      <w:pPr>
        <w:pStyle w:val="NormalWeb"/>
        <w:numPr>
          <w:ilvl w:val="0"/>
          <w:numId w:val="1"/>
        </w:numPr>
        <w:rPr>
          <w:rFonts w:ascii="TimesNewRomanPSMT" w:hAnsi="TimesNewRomanPSMT"/>
        </w:rPr>
      </w:pPr>
      <w:r>
        <w:rPr>
          <w:rFonts w:ascii="TimesNewRomanPSMT" w:hAnsi="TimesNewRomanPSMT"/>
        </w:rPr>
        <w:t>According to the required articles, what are some of the major changes that the Pathways to Success program will bring to physician practices that currently participate in an ACO. In order to fully answer this question, you will need to research current ACO requirements to do an adequate comparison. (</w:t>
      </w:r>
      <w:r>
        <w:rPr>
          <w:rFonts w:ascii="TimesNewRomanPS" w:hAnsi="TimesNewRomanPS"/>
          <w:b/>
          <w:bCs/>
        </w:rPr>
        <w:t xml:space="preserve">HINT: </w:t>
      </w:r>
      <w:r>
        <w:rPr>
          <w:rFonts w:ascii="TimesNewRomanPSMT" w:hAnsi="TimesNewRomanPSMT"/>
        </w:rPr>
        <w:t xml:space="preserve">You can find previous year Final Rules on the CMS MSSP website. You are looking for 2016 Final Rules for the Shared Savings Program). </w:t>
      </w:r>
      <w:r>
        <w:rPr>
          <w:rFonts w:ascii="TimesNewRomanPS" w:hAnsi="TimesNewRomanPS"/>
          <w:b/>
          <w:bCs/>
        </w:rPr>
        <w:t xml:space="preserve">Be sure to use at least 2 peer reviewed sources in your response to this question. </w:t>
      </w:r>
    </w:p>
    <w:p w14:paraId="473DD01A" w14:textId="77777777" w:rsidR="00146DE5" w:rsidRDefault="00146DE5" w:rsidP="00146DE5">
      <w:pPr>
        <w:pStyle w:val="NormalWeb"/>
        <w:numPr>
          <w:ilvl w:val="0"/>
          <w:numId w:val="1"/>
        </w:numPr>
        <w:rPr>
          <w:rFonts w:ascii="TimesNewRomanPSMT" w:hAnsi="TimesNewRomanPSMT"/>
        </w:rPr>
      </w:pPr>
      <w:r>
        <w:rPr>
          <w:rFonts w:ascii="TimesNewRomanPSMT" w:hAnsi="TimesNewRomanPSMT"/>
        </w:rPr>
        <w:t xml:space="preserve">How are physicians responding to the ACO movement? How does the participation in an ACO help providers with meeting requirements and goals of the Triple Aim initiatives created by the IHI? </w:t>
      </w:r>
      <w:r>
        <w:rPr>
          <w:rFonts w:ascii="TimesNewRomanPS" w:hAnsi="TimesNewRomanPS"/>
          <w:b/>
          <w:bCs/>
        </w:rPr>
        <w:t xml:space="preserve">In this section, please find at least 2 peer review sources in your response to this question. </w:t>
      </w:r>
    </w:p>
    <w:p w14:paraId="29654BC4" w14:textId="77777777" w:rsidR="00146DE5" w:rsidRDefault="00146DE5" w:rsidP="00146DE5">
      <w:pPr>
        <w:pStyle w:val="NormalWeb"/>
      </w:pPr>
      <w:r>
        <w:rPr>
          <w:rFonts w:ascii="TimesNewRomanPS" w:hAnsi="TimesNewRomanPS"/>
          <w:b/>
          <w:bCs/>
        </w:rPr>
        <w:t xml:space="preserve">Assignment Format: </w:t>
      </w:r>
    </w:p>
    <w:p w14:paraId="2E185B45" w14:textId="77724153" w:rsidR="00146DE5" w:rsidRDefault="00146DE5" w:rsidP="00146DE5">
      <w:pPr>
        <w:pStyle w:val="NormalWeb"/>
        <w:rPr>
          <w:rFonts w:ascii="TimesNewRomanPSMT" w:hAnsi="TimesNewRomanPSMT"/>
        </w:rPr>
      </w:pPr>
      <w:r>
        <w:rPr>
          <w:rFonts w:ascii="TimesNewRomanPSMT" w:hAnsi="TimesNewRomanPSMT"/>
        </w:rPr>
        <w:t xml:space="preserve">Please submit your assignment in a Word Document (.doc/.docx). You will submit your assignment via Blackboard in the assignment submission link under the Module 4 section. You are required to submit a </w:t>
      </w:r>
      <w:proofErr w:type="gramStart"/>
      <w:r>
        <w:rPr>
          <w:rFonts w:ascii="TimesNewRomanPS" w:hAnsi="TimesNewRomanPS"/>
          <w:b/>
          <w:bCs/>
        </w:rPr>
        <w:t>2-4 page</w:t>
      </w:r>
      <w:proofErr w:type="gramEnd"/>
      <w:r>
        <w:rPr>
          <w:rFonts w:ascii="TimesNewRomanPS" w:hAnsi="TimesNewRomanPS"/>
          <w:b/>
          <w:bCs/>
        </w:rPr>
        <w:t xml:space="preserve"> </w:t>
      </w:r>
      <w:r>
        <w:rPr>
          <w:rFonts w:ascii="TimesNewRomanPSMT" w:hAnsi="TimesNewRomanPSMT"/>
        </w:rPr>
        <w:t xml:space="preserve">document, </w:t>
      </w:r>
      <w:r>
        <w:rPr>
          <w:rFonts w:ascii="TimesNewRomanPS" w:hAnsi="TimesNewRomanPS"/>
          <w:b/>
          <w:bCs/>
        </w:rPr>
        <w:t>double-spaced</w:t>
      </w:r>
      <w:r>
        <w:rPr>
          <w:rFonts w:ascii="TimesNewRomanPSMT" w:hAnsi="TimesNewRomanPSMT"/>
        </w:rPr>
        <w:t xml:space="preserve">, in </w:t>
      </w:r>
      <w:r>
        <w:rPr>
          <w:rFonts w:ascii="TimesNewRomanPS" w:hAnsi="TimesNewRomanPS"/>
          <w:b/>
          <w:bCs/>
        </w:rPr>
        <w:t xml:space="preserve">12 point Times New Roman </w:t>
      </w:r>
      <w:r>
        <w:rPr>
          <w:rFonts w:ascii="TimesNewRomanPSMT" w:hAnsi="TimesNewRomanPSMT"/>
        </w:rPr>
        <w:t xml:space="preserve">font. Your entire assignment should follow standard </w:t>
      </w:r>
      <w:r>
        <w:rPr>
          <w:rFonts w:ascii="TimesNewRomanPS" w:hAnsi="TimesNewRomanPS"/>
          <w:b/>
          <w:bCs/>
        </w:rPr>
        <w:t>APA Guidelines</w:t>
      </w:r>
      <w:r>
        <w:rPr>
          <w:rFonts w:ascii="TimesNewRomanPSMT" w:hAnsi="TimesNewRomanPSMT"/>
        </w:rPr>
        <w:t xml:space="preserve">. All assignments will be graded for content, grammar, and formatting. </w:t>
      </w:r>
    </w:p>
    <w:p w14:paraId="7541167E" w14:textId="5D08DE07" w:rsidR="00146DE5" w:rsidRDefault="00146DE5" w:rsidP="00146DE5">
      <w:pPr>
        <w:pStyle w:val="NormalWeb"/>
        <w:rPr>
          <w:rFonts w:ascii="TimesNewRomanPSMT" w:hAnsi="TimesNewRomanPSMT"/>
        </w:rPr>
      </w:pPr>
    </w:p>
    <w:p w14:paraId="383A8EEE" w14:textId="398A18E1" w:rsidR="00146DE5" w:rsidRDefault="00146DE5" w:rsidP="00146DE5">
      <w:pPr>
        <w:pStyle w:val="NormalWeb"/>
        <w:rPr>
          <w:rFonts w:ascii="TimesNewRomanPSMT" w:hAnsi="TimesNewRomanPSMT"/>
        </w:rPr>
      </w:pPr>
    </w:p>
    <w:p w14:paraId="6538F340" w14:textId="77777777" w:rsidR="00146DE5" w:rsidRDefault="00146DE5" w:rsidP="00146DE5">
      <w:pPr>
        <w:pStyle w:val="NormalWeb"/>
      </w:pPr>
    </w:p>
    <w:p w14:paraId="2A21631B" w14:textId="77777777" w:rsidR="00146DE5" w:rsidRDefault="00146DE5"/>
    <w:sectPr w:rsidR="00146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2020603050405020304"/>
    <w:charset w:val="00"/>
    <w:family w:val="roman"/>
    <w:notTrueType/>
    <w:pitch w:val="default"/>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143FFD"/>
    <w:multiLevelType w:val="multilevel"/>
    <w:tmpl w:val="00FE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DE5"/>
    <w:rsid w:val="00146D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5225132"/>
  <w15:chartTrackingRefBased/>
  <w15:docId w15:val="{60B1CAC5-2C55-6749-A6C8-677BD87E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6DE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829138">
      <w:bodyDiv w:val="1"/>
      <w:marLeft w:val="0"/>
      <w:marRight w:val="0"/>
      <w:marTop w:val="0"/>
      <w:marBottom w:val="0"/>
      <w:divBdr>
        <w:top w:val="none" w:sz="0" w:space="0" w:color="auto"/>
        <w:left w:val="none" w:sz="0" w:space="0" w:color="auto"/>
        <w:bottom w:val="none" w:sz="0" w:space="0" w:color="auto"/>
        <w:right w:val="none" w:sz="0" w:space="0" w:color="auto"/>
      </w:divBdr>
      <w:divsChild>
        <w:div w:id="1139224002">
          <w:marLeft w:val="0"/>
          <w:marRight w:val="0"/>
          <w:marTop w:val="0"/>
          <w:marBottom w:val="0"/>
          <w:divBdr>
            <w:top w:val="none" w:sz="0" w:space="0" w:color="auto"/>
            <w:left w:val="none" w:sz="0" w:space="0" w:color="auto"/>
            <w:bottom w:val="none" w:sz="0" w:space="0" w:color="auto"/>
            <w:right w:val="none" w:sz="0" w:space="0" w:color="auto"/>
          </w:divBdr>
          <w:divsChild>
            <w:div w:id="879052006">
              <w:marLeft w:val="0"/>
              <w:marRight w:val="0"/>
              <w:marTop w:val="0"/>
              <w:marBottom w:val="0"/>
              <w:divBdr>
                <w:top w:val="none" w:sz="0" w:space="0" w:color="auto"/>
                <w:left w:val="none" w:sz="0" w:space="0" w:color="auto"/>
                <w:bottom w:val="none" w:sz="0" w:space="0" w:color="auto"/>
                <w:right w:val="none" w:sz="0" w:space="0" w:color="auto"/>
              </w:divBdr>
              <w:divsChild>
                <w:div w:id="1552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82945">
      <w:bodyDiv w:val="1"/>
      <w:marLeft w:val="0"/>
      <w:marRight w:val="0"/>
      <w:marTop w:val="0"/>
      <w:marBottom w:val="0"/>
      <w:divBdr>
        <w:top w:val="none" w:sz="0" w:space="0" w:color="auto"/>
        <w:left w:val="none" w:sz="0" w:space="0" w:color="auto"/>
        <w:bottom w:val="none" w:sz="0" w:space="0" w:color="auto"/>
        <w:right w:val="none" w:sz="0" w:space="0" w:color="auto"/>
      </w:divBdr>
      <w:divsChild>
        <w:div w:id="618998827">
          <w:marLeft w:val="0"/>
          <w:marRight w:val="0"/>
          <w:marTop w:val="0"/>
          <w:marBottom w:val="0"/>
          <w:divBdr>
            <w:top w:val="none" w:sz="0" w:space="0" w:color="auto"/>
            <w:left w:val="none" w:sz="0" w:space="0" w:color="auto"/>
            <w:bottom w:val="none" w:sz="0" w:space="0" w:color="auto"/>
            <w:right w:val="none" w:sz="0" w:space="0" w:color="auto"/>
          </w:divBdr>
          <w:divsChild>
            <w:div w:id="240409580">
              <w:marLeft w:val="0"/>
              <w:marRight w:val="0"/>
              <w:marTop w:val="0"/>
              <w:marBottom w:val="0"/>
              <w:divBdr>
                <w:top w:val="none" w:sz="0" w:space="0" w:color="auto"/>
                <w:left w:val="none" w:sz="0" w:space="0" w:color="auto"/>
                <w:bottom w:val="none" w:sz="0" w:space="0" w:color="auto"/>
                <w:right w:val="none" w:sz="0" w:space="0" w:color="auto"/>
              </w:divBdr>
              <w:divsChild>
                <w:div w:id="1071083404">
                  <w:marLeft w:val="0"/>
                  <w:marRight w:val="0"/>
                  <w:marTop w:val="0"/>
                  <w:marBottom w:val="0"/>
                  <w:divBdr>
                    <w:top w:val="none" w:sz="0" w:space="0" w:color="auto"/>
                    <w:left w:val="none" w:sz="0" w:space="0" w:color="auto"/>
                    <w:bottom w:val="none" w:sz="0" w:space="0" w:color="auto"/>
                    <w:right w:val="none" w:sz="0" w:space="0" w:color="auto"/>
                  </w:divBdr>
                  <w:divsChild>
                    <w:div w:id="563416637">
                      <w:marLeft w:val="0"/>
                      <w:marRight w:val="0"/>
                      <w:marTop w:val="0"/>
                      <w:marBottom w:val="0"/>
                      <w:divBdr>
                        <w:top w:val="none" w:sz="0" w:space="0" w:color="auto"/>
                        <w:left w:val="none" w:sz="0" w:space="0" w:color="auto"/>
                        <w:bottom w:val="none" w:sz="0" w:space="0" w:color="auto"/>
                        <w:right w:val="none" w:sz="0" w:space="0" w:color="auto"/>
                      </w:divBdr>
                    </w:div>
                  </w:divsChild>
                </w:div>
                <w:div w:id="1641180800">
                  <w:marLeft w:val="0"/>
                  <w:marRight w:val="0"/>
                  <w:marTop w:val="0"/>
                  <w:marBottom w:val="0"/>
                  <w:divBdr>
                    <w:top w:val="none" w:sz="0" w:space="0" w:color="auto"/>
                    <w:left w:val="none" w:sz="0" w:space="0" w:color="auto"/>
                    <w:bottom w:val="none" w:sz="0" w:space="0" w:color="auto"/>
                    <w:right w:val="none" w:sz="0" w:space="0" w:color="auto"/>
                  </w:divBdr>
                  <w:divsChild>
                    <w:div w:id="68966924">
                      <w:marLeft w:val="0"/>
                      <w:marRight w:val="0"/>
                      <w:marTop w:val="0"/>
                      <w:marBottom w:val="0"/>
                      <w:divBdr>
                        <w:top w:val="none" w:sz="0" w:space="0" w:color="auto"/>
                        <w:left w:val="none" w:sz="0" w:space="0" w:color="auto"/>
                        <w:bottom w:val="none" w:sz="0" w:space="0" w:color="auto"/>
                        <w:right w:val="none" w:sz="0" w:space="0" w:color="auto"/>
                      </w:divBdr>
                      <w:divsChild>
                        <w:div w:id="1728644517">
                          <w:marLeft w:val="0"/>
                          <w:marRight w:val="0"/>
                          <w:marTop w:val="0"/>
                          <w:marBottom w:val="0"/>
                          <w:divBdr>
                            <w:top w:val="none" w:sz="0" w:space="0" w:color="auto"/>
                            <w:left w:val="none" w:sz="0" w:space="0" w:color="auto"/>
                            <w:bottom w:val="none" w:sz="0" w:space="0" w:color="auto"/>
                            <w:right w:val="none" w:sz="0" w:space="0" w:color="auto"/>
                          </w:divBdr>
                        </w:div>
                      </w:divsChild>
                    </w:div>
                    <w:div w:id="1704556776">
                      <w:marLeft w:val="0"/>
                      <w:marRight w:val="0"/>
                      <w:marTop w:val="0"/>
                      <w:marBottom w:val="0"/>
                      <w:divBdr>
                        <w:top w:val="none" w:sz="0" w:space="0" w:color="auto"/>
                        <w:left w:val="none" w:sz="0" w:space="0" w:color="auto"/>
                        <w:bottom w:val="none" w:sz="0" w:space="0" w:color="auto"/>
                        <w:right w:val="none" w:sz="0" w:space="0" w:color="auto"/>
                      </w:divBdr>
                      <w:divsChild>
                        <w:div w:id="847404628">
                          <w:marLeft w:val="0"/>
                          <w:marRight w:val="0"/>
                          <w:marTop w:val="0"/>
                          <w:marBottom w:val="0"/>
                          <w:divBdr>
                            <w:top w:val="none" w:sz="0" w:space="0" w:color="auto"/>
                            <w:left w:val="none" w:sz="0" w:space="0" w:color="auto"/>
                            <w:bottom w:val="none" w:sz="0" w:space="0" w:color="auto"/>
                            <w:right w:val="none" w:sz="0" w:space="0" w:color="auto"/>
                          </w:divBdr>
                        </w:div>
                      </w:divsChild>
                    </w:div>
                    <w:div w:id="1551189346">
                      <w:marLeft w:val="0"/>
                      <w:marRight w:val="0"/>
                      <w:marTop w:val="0"/>
                      <w:marBottom w:val="0"/>
                      <w:divBdr>
                        <w:top w:val="none" w:sz="0" w:space="0" w:color="auto"/>
                        <w:left w:val="none" w:sz="0" w:space="0" w:color="auto"/>
                        <w:bottom w:val="none" w:sz="0" w:space="0" w:color="auto"/>
                        <w:right w:val="none" w:sz="0" w:space="0" w:color="auto"/>
                      </w:divBdr>
                      <w:divsChild>
                        <w:div w:id="90054974">
                          <w:marLeft w:val="0"/>
                          <w:marRight w:val="0"/>
                          <w:marTop w:val="0"/>
                          <w:marBottom w:val="0"/>
                          <w:divBdr>
                            <w:top w:val="none" w:sz="0" w:space="0" w:color="auto"/>
                            <w:left w:val="none" w:sz="0" w:space="0" w:color="auto"/>
                            <w:bottom w:val="none" w:sz="0" w:space="0" w:color="auto"/>
                            <w:right w:val="none" w:sz="0" w:space="0" w:color="auto"/>
                          </w:divBdr>
                        </w:div>
                      </w:divsChild>
                    </w:div>
                    <w:div w:id="225142814">
                      <w:marLeft w:val="0"/>
                      <w:marRight w:val="0"/>
                      <w:marTop w:val="0"/>
                      <w:marBottom w:val="0"/>
                      <w:divBdr>
                        <w:top w:val="none" w:sz="0" w:space="0" w:color="auto"/>
                        <w:left w:val="none" w:sz="0" w:space="0" w:color="auto"/>
                        <w:bottom w:val="none" w:sz="0" w:space="0" w:color="auto"/>
                        <w:right w:val="none" w:sz="0" w:space="0" w:color="auto"/>
                      </w:divBdr>
                      <w:divsChild>
                        <w:div w:id="934367248">
                          <w:marLeft w:val="0"/>
                          <w:marRight w:val="0"/>
                          <w:marTop w:val="0"/>
                          <w:marBottom w:val="0"/>
                          <w:divBdr>
                            <w:top w:val="none" w:sz="0" w:space="0" w:color="auto"/>
                            <w:left w:val="none" w:sz="0" w:space="0" w:color="auto"/>
                            <w:bottom w:val="none" w:sz="0" w:space="0" w:color="auto"/>
                            <w:right w:val="none" w:sz="0" w:space="0" w:color="auto"/>
                          </w:divBdr>
                        </w:div>
                      </w:divsChild>
                    </w:div>
                    <w:div w:id="1329484331">
                      <w:marLeft w:val="0"/>
                      <w:marRight w:val="0"/>
                      <w:marTop w:val="0"/>
                      <w:marBottom w:val="0"/>
                      <w:divBdr>
                        <w:top w:val="none" w:sz="0" w:space="0" w:color="auto"/>
                        <w:left w:val="none" w:sz="0" w:space="0" w:color="auto"/>
                        <w:bottom w:val="none" w:sz="0" w:space="0" w:color="auto"/>
                        <w:right w:val="none" w:sz="0" w:space="0" w:color="auto"/>
                      </w:divBdr>
                      <w:divsChild>
                        <w:div w:id="18440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76145">
                  <w:marLeft w:val="0"/>
                  <w:marRight w:val="0"/>
                  <w:marTop w:val="0"/>
                  <w:marBottom w:val="0"/>
                  <w:divBdr>
                    <w:top w:val="none" w:sz="0" w:space="0" w:color="auto"/>
                    <w:left w:val="none" w:sz="0" w:space="0" w:color="auto"/>
                    <w:bottom w:val="none" w:sz="0" w:space="0" w:color="auto"/>
                    <w:right w:val="none" w:sz="0" w:space="0" w:color="auto"/>
                  </w:divBdr>
                  <w:divsChild>
                    <w:div w:id="14781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3558">
              <w:marLeft w:val="0"/>
              <w:marRight w:val="0"/>
              <w:marTop w:val="0"/>
              <w:marBottom w:val="0"/>
              <w:divBdr>
                <w:top w:val="none" w:sz="0" w:space="0" w:color="auto"/>
                <w:left w:val="none" w:sz="0" w:space="0" w:color="auto"/>
                <w:bottom w:val="none" w:sz="0" w:space="0" w:color="auto"/>
                <w:right w:val="none" w:sz="0" w:space="0" w:color="auto"/>
              </w:divBdr>
              <w:divsChild>
                <w:div w:id="1614362449">
                  <w:marLeft w:val="0"/>
                  <w:marRight w:val="0"/>
                  <w:marTop w:val="0"/>
                  <w:marBottom w:val="0"/>
                  <w:divBdr>
                    <w:top w:val="none" w:sz="0" w:space="0" w:color="auto"/>
                    <w:left w:val="none" w:sz="0" w:space="0" w:color="auto"/>
                    <w:bottom w:val="none" w:sz="0" w:space="0" w:color="auto"/>
                    <w:right w:val="none" w:sz="0" w:space="0" w:color="auto"/>
                  </w:divBdr>
                  <w:divsChild>
                    <w:div w:id="3653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87320">
          <w:marLeft w:val="0"/>
          <w:marRight w:val="0"/>
          <w:marTop w:val="0"/>
          <w:marBottom w:val="0"/>
          <w:divBdr>
            <w:top w:val="none" w:sz="0" w:space="0" w:color="auto"/>
            <w:left w:val="none" w:sz="0" w:space="0" w:color="auto"/>
            <w:bottom w:val="none" w:sz="0" w:space="0" w:color="auto"/>
            <w:right w:val="none" w:sz="0" w:space="0" w:color="auto"/>
          </w:divBdr>
          <w:divsChild>
            <w:div w:id="1901358742">
              <w:marLeft w:val="0"/>
              <w:marRight w:val="0"/>
              <w:marTop w:val="0"/>
              <w:marBottom w:val="0"/>
              <w:divBdr>
                <w:top w:val="none" w:sz="0" w:space="0" w:color="auto"/>
                <w:left w:val="none" w:sz="0" w:space="0" w:color="auto"/>
                <w:bottom w:val="none" w:sz="0" w:space="0" w:color="auto"/>
                <w:right w:val="none" w:sz="0" w:space="0" w:color="auto"/>
              </w:divBdr>
              <w:divsChild>
                <w:div w:id="294221557">
                  <w:marLeft w:val="0"/>
                  <w:marRight w:val="0"/>
                  <w:marTop w:val="0"/>
                  <w:marBottom w:val="0"/>
                  <w:divBdr>
                    <w:top w:val="none" w:sz="0" w:space="0" w:color="auto"/>
                    <w:left w:val="none" w:sz="0" w:space="0" w:color="auto"/>
                    <w:bottom w:val="none" w:sz="0" w:space="0" w:color="auto"/>
                    <w:right w:val="none" w:sz="0" w:space="0" w:color="auto"/>
                  </w:divBdr>
                  <w:divsChild>
                    <w:div w:id="232787492">
                      <w:marLeft w:val="0"/>
                      <w:marRight w:val="0"/>
                      <w:marTop w:val="0"/>
                      <w:marBottom w:val="0"/>
                      <w:divBdr>
                        <w:top w:val="none" w:sz="0" w:space="0" w:color="auto"/>
                        <w:left w:val="none" w:sz="0" w:space="0" w:color="auto"/>
                        <w:bottom w:val="none" w:sz="0" w:space="0" w:color="auto"/>
                        <w:right w:val="none" w:sz="0" w:space="0" w:color="auto"/>
                      </w:divBdr>
                    </w:div>
                  </w:divsChild>
                </w:div>
                <w:div w:id="591622769">
                  <w:marLeft w:val="0"/>
                  <w:marRight w:val="0"/>
                  <w:marTop w:val="0"/>
                  <w:marBottom w:val="0"/>
                  <w:divBdr>
                    <w:top w:val="none" w:sz="0" w:space="0" w:color="auto"/>
                    <w:left w:val="none" w:sz="0" w:space="0" w:color="auto"/>
                    <w:bottom w:val="none" w:sz="0" w:space="0" w:color="auto"/>
                    <w:right w:val="none" w:sz="0" w:space="0" w:color="auto"/>
                  </w:divBdr>
                  <w:divsChild>
                    <w:div w:id="636960903">
                      <w:marLeft w:val="0"/>
                      <w:marRight w:val="0"/>
                      <w:marTop w:val="0"/>
                      <w:marBottom w:val="0"/>
                      <w:divBdr>
                        <w:top w:val="none" w:sz="0" w:space="0" w:color="auto"/>
                        <w:left w:val="none" w:sz="0" w:space="0" w:color="auto"/>
                        <w:bottom w:val="none" w:sz="0" w:space="0" w:color="auto"/>
                        <w:right w:val="none" w:sz="0" w:space="0" w:color="auto"/>
                      </w:divBdr>
                      <w:divsChild>
                        <w:div w:id="11263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92812">
                  <w:marLeft w:val="0"/>
                  <w:marRight w:val="0"/>
                  <w:marTop w:val="0"/>
                  <w:marBottom w:val="0"/>
                  <w:divBdr>
                    <w:top w:val="none" w:sz="0" w:space="0" w:color="auto"/>
                    <w:left w:val="none" w:sz="0" w:space="0" w:color="auto"/>
                    <w:bottom w:val="none" w:sz="0" w:space="0" w:color="auto"/>
                    <w:right w:val="none" w:sz="0" w:space="0" w:color="auto"/>
                  </w:divBdr>
                  <w:divsChild>
                    <w:div w:id="20543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4750">
          <w:marLeft w:val="0"/>
          <w:marRight w:val="0"/>
          <w:marTop w:val="0"/>
          <w:marBottom w:val="0"/>
          <w:divBdr>
            <w:top w:val="none" w:sz="0" w:space="0" w:color="auto"/>
            <w:left w:val="none" w:sz="0" w:space="0" w:color="auto"/>
            <w:bottom w:val="none" w:sz="0" w:space="0" w:color="auto"/>
            <w:right w:val="none" w:sz="0" w:space="0" w:color="auto"/>
          </w:divBdr>
          <w:divsChild>
            <w:div w:id="903176460">
              <w:marLeft w:val="0"/>
              <w:marRight w:val="0"/>
              <w:marTop w:val="0"/>
              <w:marBottom w:val="0"/>
              <w:divBdr>
                <w:top w:val="none" w:sz="0" w:space="0" w:color="auto"/>
                <w:left w:val="none" w:sz="0" w:space="0" w:color="auto"/>
                <w:bottom w:val="none" w:sz="0" w:space="0" w:color="auto"/>
                <w:right w:val="none" w:sz="0" w:space="0" w:color="auto"/>
              </w:divBdr>
              <w:divsChild>
                <w:div w:id="414059343">
                  <w:marLeft w:val="0"/>
                  <w:marRight w:val="0"/>
                  <w:marTop w:val="0"/>
                  <w:marBottom w:val="0"/>
                  <w:divBdr>
                    <w:top w:val="none" w:sz="0" w:space="0" w:color="auto"/>
                    <w:left w:val="none" w:sz="0" w:space="0" w:color="auto"/>
                    <w:bottom w:val="none" w:sz="0" w:space="0" w:color="auto"/>
                    <w:right w:val="none" w:sz="0" w:space="0" w:color="auto"/>
                  </w:divBdr>
                  <w:divsChild>
                    <w:div w:id="221142924">
                      <w:marLeft w:val="0"/>
                      <w:marRight w:val="0"/>
                      <w:marTop w:val="0"/>
                      <w:marBottom w:val="0"/>
                      <w:divBdr>
                        <w:top w:val="none" w:sz="0" w:space="0" w:color="auto"/>
                        <w:left w:val="none" w:sz="0" w:space="0" w:color="auto"/>
                        <w:bottom w:val="none" w:sz="0" w:space="0" w:color="auto"/>
                        <w:right w:val="none" w:sz="0" w:space="0" w:color="auto"/>
                      </w:divBdr>
                    </w:div>
                  </w:divsChild>
                </w:div>
                <w:div w:id="1686442952">
                  <w:marLeft w:val="0"/>
                  <w:marRight w:val="0"/>
                  <w:marTop w:val="0"/>
                  <w:marBottom w:val="0"/>
                  <w:divBdr>
                    <w:top w:val="none" w:sz="0" w:space="0" w:color="auto"/>
                    <w:left w:val="none" w:sz="0" w:space="0" w:color="auto"/>
                    <w:bottom w:val="none" w:sz="0" w:space="0" w:color="auto"/>
                    <w:right w:val="none" w:sz="0" w:space="0" w:color="auto"/>
                  </w:divBdr>
                  <w:divsChild>
                    <w:div w:id="1369793215">
                      <w:marLeft w:val="0"/>
                      <w:marRight w:val="0"/>
                      <w:marTop w:val="0"/>
                      <w:marBottom w:val="0"/>
                      <w:divBdr>
                        <w:top w:val="none" w:sz="0" w:space="0" w:color="auto"/>
                        <w:left w:val="none" w:sz="0" w:space="0" w:color="auto"/>
                        <w:bottom w:val="none" w:sz="0" w:space="0" w:color="auto"/>
                        <w:right w:val="none" w:sz="0" w:space="0" w:color="auto"/>
                      </w:divBdr>
                      <w:divsChild>
                        <w:div w:id="1347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2794">
                  <w:marLeft w:val="0"/>
                  <w:marRight w:val="0"/>
                  <w:marTop w:val="0"/>
                  <w:marBottom w:val="0"/>
                  <w:divBdr>
                    <w:top w:val="none" w:sz="0" w:space="0" w:color="auto"/>
                    <w:left w:val="none" w:sz="0" w:space="0" w:color="auto"/>
                    <w:bottom w:val="none" w:sz="0" w:space="0" w:color="auto"/>
                    <w:right w:val="none" w:sz="0" w:space="0" w:color="auto"/>
                  </w:divBdr>
                  <w:divsChild>
                    <w:div w:id="197305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43027">
          <w:marLeft w:val="0"/>
          <w:marRight w:val="0"/>
          <w:marTop w:val="0"/>
          <w:marBottom w:val="0"/>
          <w:divBdr>
            <w:top w:val="none" w:sz="0" w:space="0" w:color="auto"/>
            <w:left w:val="none" w:sz="0" w:space="0" w:color="auto"/>
            <w:bottom w:val="none" w:sz="0" w:space="0" w:color="auto"/>
            <w:right w:val="none" w:sz="0" w:space="0" w:color="auto"/>
          </w:divBdr>
          <w:divsChild>
            <w:div w:id="727798159">
              <w:marLeft w:val="0"/>
              <w:marRight w:val="0"/>
              <w:marTop w:val="0"/>
              <w:marBottom w:val="0"/>
              <w:divBdr>
                <w:top w:val="none" w:sz="0" w:space="0" w:color="auto"/>
                <w:left w:val="none" w:sz="0" w:space="0" w:color="auto"/>
                <w:bottom w:val="none" w:sz="0" w:space="0" w:color="auto"/>
                <w:right w:val="none" w:sz="0" w:space="0" w:color="auto"/>
              </w:divBdr>
              <w:divsChild>
                <w:div w:id="429669984">
                  <w:marLeft w:val="0"/>
                  <w:marRight w:val="0"/>
                  <w:marTop w:val="0"/>
                  <w:marBottom w:val="0"/>
                  <w:divBdr>
                    <w:top w:val="none" w:sz="0" w:space="0" w:color="auto"/>
                    <w:left w:val="none" w:sz="0" w:space="0" w:color="auto"/>
                    <w:bottom w:val="none" w:sz="0" w:space="0" w:color="auto"/>
                    <w:right w:val="none" w:sz="0" w:space="0" w:color="auto"/>
                  </w:divBdr>
                  <w:divsChild>
                    <w:div w:id="551159178">
                      <w:marLeft w:val="0"/>
                      <w:marRight w:val="0"/>
                      <w:marTop w:val="0"/>
                      <w:marBottom w:val="0"/>
                      <w:divBdr>
                        <w:top w:val="none" w:sz="0" w:space="0" w:color="auto"/>
                        <w:left w:val="none" w:sz="0" w:space="0" w:color="auto"/>
                        <w:bottom w:val="none" w:sz="0" w:space="0" w:color="auto"/>
                        <w:right w:val="none" w:sz="0" w:space="0" w:color="auto"/>
                      </w:divBdr>
                    </w:div>
                  </w:divsChild>
                </w:div>
                <w:div w:id="1246722402">
                  <w:marLeft w:val="0"/>
                  <w:marRight w:val="0"/>
                  <w:marTop w:val="0"/>
                  <w:marBottom w:val="0"/>
                  <w:divBdr>
                    <w:top w:val="none" w:sz="0" w:space="0" w:color="auto"/>
                    <w:left w:val="none" w:sz="0" w:space="0" w:color="auto"/>
                    <w:bottom w:val="none" w:sz="0" w:space="0" w:color="auto"/>
                    <w:right w:val="none" w:sz="0" w:space="0" w:color="auto"/>
                  </w:divBdr>
                  <w:divsChild>
                    <w:div w:id="1048728927">
                      <w:marLeft w:val="0"/>
                      <w:marRight w:val="0"/>
                      <w:marTop w:val="0"/>
                      <w:marBottom w:val="0"/>
                      <w:divBdr>
                        <w:top w:val="none" w:sz="0" w:space="0" w:color="auto"/>
                        <w:left w:val="none" w:sz="0" w:space="0" w:color="auto"/>
                        <w:bottom w:val="none" w:sz="0" w:space="0" w:color="auto"/>
                        <w:right w:val="none" w:sz="0" w:space="0" w:color="auto"/>
                      </w:divBdr>
                      <w:divsChild>
                        <w:div w:id="326635302">
                          <w:marLeft w:val="0"/>
                          <w:marRight w:val="0"/>
                          <w:marTop w:val="0"/>
                          <w:marBottom w:val="0"/>
                          <w:divBdr>
                            <w:top w:val="none" w:sz="0" w:space="0" w:color="auto"/>
                            <w:left w:val="none" w:sz="0" w:space="0" w:color="auto"/>
                            <w:bottom w:val="none" w:sz="0" w:space="0" w:color="auto"/>
                            <w:right w:val="none" w:sz="0" w:space="0" w:color="auto"/>
                          </w:divBdr>
                        </w:div>
                      </w:divsChild>
                    </w:div>
                    <w:div w:id="137916026">
                      <w:marLeft w:val="0"/>
                      <w:marRight w:val="0"/>
                      <w:marTop w:val="0"/>
                      <w:marBottom w:val="0"/>
                      <w:divBdr>
                        <w:top w:val="none" w:sz="0" w:space="0" w:color="auto"/>
                        <w:left w:val="none" w:sz="0" w:space="0" w:color="auto"/>
                        <w:bottom w:val="none" w:sz="0" w:space="0" w:color="auto"/>
                        <w:right w:val="none" w:sz="0" w:space="0" w:color="auto"/>
                      </w:divBdr>
                      <w:divsChild>
                        <w:div w:id="682174524">
                          <w:marLeft w:val="0"/>
                          <w:marRight w:val="0"/>
                          <w:marTop w:val="0"/>
                          <w:marBottom w:val="0"/>
                          <w:divBdr>
                            <w:top w:val="none" w:sz="0" w:space="0" w:color="auto"/>
                            <w:left w:val="none" w:sz="0" w:space="0" w:color="auto"/>
                            <w:bottom w:val="none" w:sz="0" w:space="0" w:color="auto"/>
                            <w:right w:val="none" w:sz="0" w:space="0" w:color="auto"/>
                          </w:divBdr>
                          <w:divsChild>
                            <w:div w:id="10374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28364">
                      <w:marLeft w:val="0"/>
                      <w:marRight w:val="0"/>
                      <w:marTop w:val="0"/>
                      <w:marBottom w:val="0"/>
                      <w:divBdr>
                        <w:top w:val="none" w:sz="0" w:space="0" w:color="auto"/>
                        <w:left w:val="none" w:sz="0" w:space="0" w:color="auto"/>
                        <w:bottom w:val="none" w:sz="0" w:space="0" w:color="auto"/>
                        <w:right w:val="none" w:sz="0" w:space="0" w:color="auto"/>
                      </w:divBdr>
                      <w:divsChild>
                        <w:div w:id="1095173461">
                          <w:marLeft w:val="0"/>
                          <w:marRight w:val="0"/>
                          <w:marTop w:val="0"/>
                          <w:marBottom w:val="0"/>
                          <w:divBdr>
                            <w:top w:val="none" w:sz="0" w:space="0" w:color="auto"/>
                            <w:left w:val="none" w:sz="0" w:space="0" w:color="auto"/>
                            <w:bottom w:val="none" w:sz="0" w:space="0" w:color="auto"/>
                            <w:right w:val="none" w:sz="0" w:space="0" w:color="auto"/>
                          </w:divBdr>
                          <w:divsChild>
                            <w:div w:id="170506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5424">
                  <w:marLeft w:val="0"/>
                  <w:marRight w:val="0"/>
                  <w:marTop w:val="0"/>
                  <w:marBottom w:val="0"/>
                  <w:divBdr>
                    <w:top w:val="none" w:sz="0" w:space="0" w:color="auto"/>
                    <w:left w:val="none" w:sz="0" w:space="0" w:color="auto"/>
                    <w:bottom w:val="none" w:sz="0" w:space="0" w:color="auto"/>
                    <w:right w:val="none" w:sz="0" w:space="0" w:color="auto"/>
                  </w:divBdr>
                  <w:divsChild>
                    <w:div w:id="11878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5889">
          <w:marLeft w:val="0"/>
          <w:marRight w:val="0"/>
          <w:marTop w:val="0"/>
          <w:marBottom w:val="0"/>
          <w:divBdr>
            <w:top w:val="none" w:sz="0" w:space="0" w:color="auto"/>
            <w:left w:val="none" w:sz="0" w:space="0" w:color="auto"/>
            <w:bottom w:val="none" w:sz="0" w:space="0" w:color="auto"/>
            <w:right w:val="none" w:sz="0" w:space="0" w:color="auto"/>
          </w:divBdr>
          <w:divsChild>
            <w:div w:id="62722039">
              <w:marLeft w:val="0"/>
              <w:marRight w:val="0"/>
              <w:marTop w:val="0"/>
              <w:marBottom w:val="0"/>
              <w:divBdr>
                <w:top w:val="none" w:sz="0" w:space="0" w:color="auto"/>
                <w:left w:val="none" w:sz="0" w:space="0" w:color="auto"/>
                <w:bottom w:val="none" w:sz="0" w:space="0" w:color="auto"/>
                <w:right w:val="none" w:sz="0" w:space="0" w:color="auto"/>
              </w:divBdr>
              <w:divsChild>
                <w:div w:id="721900809">
                  <w:marLeft w:val="0"/>
                  <w:marRight w:val="0"/>
                  <w:marTop w:val="0"/>
                  <w:marBottom w:val="0"/>
                  <w:divBdr>
                    <w:top w:val="none" w:sz="0" w:space="0" w:color="auto"/>
                    <w:left w:val="none" w:sz="0" w:space="0" w:color="auto"/>
                    <w:bottom w:val="none" w:sz="0" w:space="0" w:color="auto"/>
                    <w:right w:val="none" w:sz="0" w:space="0" w:color="auto"/>
                  </w:divBdr>
                  <w:divsChild>
                    <w:div w:id="506018918">
                      <w:marLeft w:val="0"/>
                      <w:marRight w:val="0"/>
                      <w:marTop w:val="0"/>
                      <w:marBottom w:val="0"/>
                      <w:divBdr>
                        <w:top w:val="none" w:sz="0" w:space="0" w:color="auto"/>
                        <w:left w:val="none" w:sz="0" w:space="0" w:color="auto"/>
                        <w:bottom w:val="none" w:sz="0" w:space="0" w:color="auto"/>
                        <w:right w:val="none" w:sz="0" w:space="0" w:color="auto"/>
                      </w:divBdr>
                    </w:div>
                  </w:divsChild>
                </w:div>
                <w:div w:id="1982228718">
                  <w:marLeft w:val="0"/>
                  <w:marRight w:val="0"/>
                  <w:marTop w:val="0"/>
                  <w:marBottom w:val="0"/>
                  <w:divBdr>
                    <w:top w:val="none" w:sz="0" w:space="0" w:color="auto"/>
                    <w:left w:val="none" w:sz="0" w:space="0" w:color="auto"/>
                    <w:bottom w:val="none" w:sz="0" w:space="0" w:color="auto"/>
                    <w:right w:val="none" w:sz="0" w:space="0" w:color="auto"/>
                  </w:divBdr>
                  <w:divsChild>
                    <w:div w:id="1011906525">
                      <w:marLeft w:val="0"/>
                      <w:marRight w:val="0"/>
                      <w:marTop w:val="0"/>
                      <w:marBottom w:val="0"/>
                      <w:divBdr>
                        <w:top w:val="none" w:sz="0" w:space="0" w:color="auto"/>
                        <w:left w:val="none" w:sz="0" w:space="0" w:color="auto"/>
                        <w:bottom w:val="none" w:sz="0" w:space="0" w:color="auto"/>
                        <w:right w:val="none" w:sz="0" w:space="0" w:color="auto"/>
                      </w:divBdr>
                      <w:divsChild>
                        <w:div w:id="1355497351">
                          <w:marLeft w:val="0"/>
                          <w:marRight w:val="0"/>
                          <w:marTop w:val="0"/>
                          <w:marBottom w:val="0"/>
                          <w:divBdr>
                            <w:top w:val="none" w:sz="0" w:space="0" w:color="auto"/>
                            <w:left w:val="none" w:sz="0" w:space="0" w:color="auto"/>
                            <w:bottom w:val="none" w:sz="0" w:space="0" w:color="auto"/>
                            <w:right w:val="none" w:sz="0" w:space="0" w:color="auto"/>
                          </w:divBdr>
                        </w:div>
                      </w:divsChild>
                    </w:div>
                    <w:div w:id="1474981992">
                      <w:marLeft w:val="0"/>
                      <w:marRight w:val="0"/>
                      <w:marTop w:val="0"/>
                      <w:marBottom w:val="0"/>
                      <w:divBdr>
                        <w:top w:val="none" w:sz="0" w:space="0" w:color="auto"/>
                        <w:left w:val="none" w:sz="0" w:space="0" w:color="auto"/>
                        <w:bottom w:val="none" w:sz="0" w:space="0" w:color="auto"/>
                        <w:right w:val="none" w:sz="0" w:space="0" w:color="auto"/>
                      </w:divBdr>
                      <w:divsChild>
                        <w:div w:id="203484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1133">
                  <w:marLeft w:val="0"/>
                  <w:marRight w:val="0"/>
                  <w:marTop w:val="0"/>
                  <w:marBottom w:val="0"/>
                  <w:divBdr>
                    <w:top w:val="none" w:sz="0" w:space="0" w:color="auto"/>
                    <w:left w:val="none" w:sz="0" w:space="0" w:color="auto"/>
                    <w:bottom w:val="none" w:sz="0" w:space="0" w:color="auto"/>
                    <w:right w:val="none" w:sz="0" w:space="0" w:color="auto"/>
                  </w:divBdr>
                  <w:divsChild>
                    <w:div w:id="75046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2020-11-13T11:46:00Z</dcterms:created>
  <dcterms:modified xsi:type="dcterms:W3CDTF">2020-11-13T11:46:00Z</dcterms:modified>
</cp:coreProperties>
</file>